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b/>
          <w:color w:val="222222"/>
          <w:sz w:val="24"/>
          <w:szCs w:val="24"/>
          <w:lang w:eastAsia="tr-TR"/>
        </w:rPr>
        <w:t>Özellikler, avantajlar ve faydalar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CARIBONI</w:t>
      </w: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 xml:space="preserve"> </w:t>
      </w: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SPEED serisi çok kutuplu yalıtımlı iletken rayı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dır</w:t>
      </w: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,</w:t>
      </w:r>
    </w:p>
    <w:p w:rsid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Monoray vinç</w:t>
      </w: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, yük asansörü, asansör, elektrik beslemesi için en iyi çözüm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dür</w:t>
      </w: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 xml:space="preserve">. </w:t>
      </w:r>
    </w:p>
    <w:p w:rsid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Ana uygulama alanları</w:t>
      </w:r>
      <w:r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 xml:space="preserve"> </w:t>
      </w: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 xml:space="preserve">depolama </w:t>
      </w:r>
      <w:proofErr w:type="spellStart"/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elleçleme</w:t>
      </w:r>
      <w:proofErr w:type="spellEnd"/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, paketleme ve endüstriyel otomasyondur. Hız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proofErr w:type="gramStart"/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yüksek</w:t>
      </w:r>
      <w:proofErr w:type="gramEnd"/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 xml:space="preserve"> esneklik ve çok yönlülük için diğer besleme sistemlerinden gelen sistem markaları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proofErr w:type="gramStart"/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kavisli</w:t>
      </w:r>
      <w:proofErr w:type="gramEnd"/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 xml:space="preserve"> hatların çok kolay bir şekilde gerçekleştirilmesini sağlayan yalıtım mahfazasının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0,5 m'ye kadar yarıçap ile. Yanı sıra özel ile çok yüksek hızlara ulaşabilirsiniz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SPEED hattını gösteren diğer özellikler: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• Üst güvenlik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• Kompakt düzenleme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• Kolay ve hızlı kurulum</w:t>
      </w:r>
      <w:bookmarkStart w:id="0" w:name="_GoBack"/>
      <w:bookmarkEnd w:id="0"/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• Kolay kontrol ve inceleme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• Pratik olarak bakım maliyeti yok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• İhtiyaca göre ayarlanabilen iletken sayısı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• Elektrik iletmeyen, sürekli iletken</w:t>
      </w:r>
    </w:p>
    <w:p w:rsid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• Dikey (tercih edilebilir) ve yatay montaj</w:t>
      </w:r>
    </w:p>
    <w:p w:rsidR="00FA6CB2" w:rsidRPr="00FA6CB2" w:rsidRDefault="00FA6CB2" w:rsidP="00FA6C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</w:pPr>
      <w:r w:rsidRPr="00FA6CB2">
        <w:rPr>
          <w:rFonts w:ascii="inherit" w:eastAsia="Times New Roman" w:hAnsi="inherit" w:cs="Courier New"/>
          <w:color w:val="222222"/>
          <w:sz w:val="24"/>
          <w:szCs w:val="24"/>
          <w:lang w:eastAsia="tr-TR"/>
        </w:rPr>
        <w:t>CE</w:t>
      </w:r>
    </w:p>
    <w:p w:rsidR="00705BFA" w:rsidRDefault="00705BFA"/>
    <w:sectPr w:rsidR="0070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15B5"/>
    <w:multiLevelType w:val="hybridMultilevel"/>
    <w:tmpl w:val="D414C4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81"/>
    <w:rsid w:val="00705BFA"/>
    <w:rsid w:val="009F3D81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6FC8-3936-4F93-A594-404CC278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</dc:creator>
  <cp:keywords/>
  <dc:description/>
  <cp:lastModifiedBy>Delfin</cp:lastModifiedBy>
  <cp:revision>2</cp:revision>
  <dcterms:created xsi:type="dcterms:W3CDTF">2019-06-13T08:43:00Z</dcterms:created>
  <dcterms:modified xsi:type="dcterms:W3CDTF">2019-06-13T08:49:00Z</dcterms:modified>
</cp:coreProperties>
</file>